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03" w:rsidRDefault="00427203" w:rsidP="0042720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A79EE">
        <w:rPr>
          <w:rFonts w:ascii="Arial" w:hAnsi="Arial" w:cs="Arial"/>
          <w:bCs/>
          <w:spacing w:val="-3"/>
          <w:sz w:val="22"/>
          <w:szCs w:val="22"/>
        </w:rPr>
        <w:t xml:space="preserve">There is widespread community concern about crime and </w:t>
      </w:r>
      <w:smartTag w:uri="urn:schemas-microsoft-com:office:smarttags" w:element="place">
        <w:smartTag w:uri="urn:schemas-microsoft-com:office:smarttags" w:element="State">
          <w:r w:rsidRPr="00EA79EE">
            <w:rPr>
              <w:rFonts w:ascii="Arial" w:hAnsi="Arial" w:cs="Arial"/>
              <w:bCs/>
              <w:spacing w:val="-3"/>
              <w:sz w:val="22"/>
              <w:szCs w:val="22"/>
            </w:rPr>
            <w:t>Queensland</w:t>
          </w:r>
        </w:smartTag>
      </w:smartTag>
      <w:r w:rsidRPr="00EA79EE">
        <w:rPr>
          <w:rFonts w:ascii="Arial" w:hAnsi="Arial" w:cs="Arial"/>
          <w:bCs/>
          <w:spacing w:val="-3"/>
          <w:sz w:val="22"/>
          <w:szCs w:val="22"/>
        </w:rPr>
        <w:t xml:space="preserve"> communities are seeking more effective responses </w:t>
      </w:r>
      <w:r w:rsidR="00E11F1C">
        <w:rPr>
          <w:rFonts w:ascii="Arial" w:hAnsi="Arial" w:cs="Arial"/>
          <w:bCs/>
          <w:spacing w:val="-3"/>
          <w:sz w:val="22"/>
          <w:szCs w:val="22"/>
        </w:rPr>
        <w:t xml:space="preserve">to youth crime, in particular. </w:t>
      </w:r>
      <w:r w:rsidRPr="00EA79EE">
        <w:rPr>
          <w:rFonts w:ascii="Arial" w:hAnsi="Arial" w:cs="Arial"/>
          <w:bCs/>
          <w:spacing w:val="-3"/>
          <w:sz w:val="22"/>
          <w:szCs w:val="22"/>
        </w:rPr>
        <w:t xml:space="preserve">This Government has delivered the first step towards reforming the youth justice system with the introduction of the trial of youth boot camps and the announcement of the review of the </w:t>
      </w:r>
      <w:r w:rsidRPr="00EA79EE">
        <w:rPr>
          <w:rFonts w:ascii="Arial" w:hAnsi="Arial" w:cs="Arial"/>
          <w:bCs/>
          <w:i/>
          <w:spacing w:val="-3"/>
          <w:sz w:val="22"/>
          <w:szCs w:val="22"/>
        </w:rPr>
        <w:t>Youth Justice Act 1992</w:t>
      </w:r>
      <w:r w:rsidRPr="00EA79EE">
        <w:rPr>
          <w:rFonts w:ascii="Arial" w:hAnsi="Arial" w:cs="Arial"/>
          <w:bCs/>
          <w:spacing w:val="-3"/>
          <w:sz w:val="22"/>
          <w:szCs w:val="22"/>
        </w:rPr>
        <w:t xml:space="preserve"> as part of the Government’s Six Month Action Plan (January to June 2013)</w:t>
      </w:r>
      <w:r>
        <w:rPr>
          <w:rFonts w:ascii="Arial" w:hAnsi="Arial" w:cs="Arial"/>
          <w:bCs/>
          <w:spacing w:val="-3"/>
          <w:sz w:val="22"/>
          <w:szCs w:val="22"/>
        </w:rPr>
        <w:t>.</w:t>
      </w:r>
    </w:p>
    <w:p w:rsidR="00427203" w:rsidRDefault="00427203" w:rsidP="0042720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Government</w:t>
      </w:r>
      <w:r w:rsidRPr="00EA79EE">
        <w:rPr>
          <w:rFonts w:ascii="Arial" w:hAnsi="Arial" w:cs="Arial"/>
          <w:bCs/>
          <w:spacing w:val="-3"/>
          <w:sz w:val="22"/>
          <w:szCs w:val="22"/>
        </w:rPr>
        <w:t xml:space="preserve"> proposes to build on this first step by expanding the youth boot camp trial to three new locations and developing a </w:t>
      </w:r>
      <w:r w:rsidRPr="00EA79EE">
        <w:rPr>
          <w:rFonts w:ascii="Arial" w:hAnsi="Arial" w:cs="Arial"/>
          <w:bCs/>
          <w:i/>
          <w:spacing w:val="-3"/>
          <w:sz w:val="22"/>
          <w:szCs w:val="22"/>
        </w:rPr>
        <w:t>Youth Justice Blueprint</w:t>
      </w:r>
      <w:r w:rsidRPr="00EA79EE">
        <w:rPr>
          <w:rFonts w:ascii="Arial" w:hAnsi="Arial" w:cs="Arial"/>
          <w:bCs/>
          <w:spacing w:val="-3"/>
          <w:sz w:val="22"/>
          <w:szCs w:val="22"/>
        </w:rPr>
        <w:t xml:space="preserve"> to provide for future reforms that will deliver a safer </w:t>
      </w:r>
      <w:smartTag w:uri="urn:schemas-microsoft-com:office:smarttags" w:element="place">
        <w:smartTag w:uri="urn:schemas-microsoft-com:office:smarttags" w:element="State">
          <w:r w:rsidRPr="00EA79EE">
            <w:rPr>
              <w:rFonts w:ascii="Arial" w:hAnsi="Arial" w:cs="Arial"/>
              <w:bCs/>
              <w:spacing w:val="-3"/>
              <w:sz w:val="22"/>
              <w:szCs w:val="22"/>
            </w:rPr>
            <w:t>Queensland</w:t>
          </w:r>
        </w:smartTag>
      </w:smartTag>
      <w:r w:rsidRPr="00EA79EE">
        <w:rPr>
          <w:rFonts w:ascii="Arial" w:hAnsi="Arial" w:cs="Arial"/>
          <w:bCs/>
          <w:spacing w:val="-3"/>
          <w:sz w:val="22"/>
          <w:szCs w:val="22"/>
        </w:rPr>
        <w:t>.</w:t>
      </w:r>
    </w:p>
    <w:p w:rsidR="00427203" w:rsidRPr="00EA79EE" w:rsidRDefault="00427203" w:rsidP="00427203">
      <w:pPr>
        <w:numPr>
          <w:ilvl w:val="0"/>
          <w:numId w:val="1"/>
        </w:numPr>
        <w:tabs>
          <w:tab w:val="clear" w:pos="720"/>
          <w:tab w:val="num" w:pos="360"/>
        </w:tabs>
        <w:spacing w:before="240"/>
        <w:ind w:left="360"/>
        <w:jc w:val="both"/>
        <w:rPr>
          <w:rFonts w:ascii="Arial" w:hAnsi="Arial" w:cs="Arial"/>
          <w:bCs/>
          <w:spacing w:val="-3"/>
          <w:sz w:val="22"/>
          <w:szCs w:val="22"/>
        </w:rPr>
      </w:pPr>
      <w:r w:rsidRPr="00EA79EE">
        <w:rPr>
          <w:rFonts w:ascii="Arial" w:hAnsi="Arial" w:cs="Arial"/>
          <w:bCs/>
          <w:spacing w:val="-3"/>
          <w:sz w:val="22"/>
          <w:szCs w:val="22"/>
        </w:rPr>
        <w:t>The first sentenced youth boot camp</w:t>
      </w:r>
      <w:r>
        <w:rPr>
          <w:rFonts w:ascii="Arial" w:hAnsi="Arial" w:cs="Arial"/>
          <w:bCs/>
          <w:spacing w:val="-3"/>
          <w:sz w:val="22"/>
          <w:szCs w:val="22"/>
        </w:rPr>
        <w:t xml:space="preserve">, </w:t>
      </w:r>
      <w:r w:rsidRPr="00EA79EE">
        <w:rPr>
          <w:rFonts w:ascii="Arial" w:hAnsi="Arial" w:cs="Arial"/>
          <w:bCs/>
          <w:spacing w:val="-3"/>
          <w:sz w:val="22"/>
          <w:szCs w:val="22"/>
        </w:rPr>
        <w:t>targeted at young offenders who would otherwise be sentenced to detention</w:t>
      </w:r>
      <w:r>
        <w:rPr>
          <w:rFonts w:ascii="Arial" w:hAnsi="Arial" w:cs="Arial"/>
          <w:bCs/>
          <w:spacing w:val="-3"/>
          <w:sz w:val="22"/>
          <w:szCs w:val="22"/>
        </w:rPr>
        <w:t>,</w:t>
      </w:r>
      <w:r w:rsidRPr="00EA79EE">
        <w:rPr>
          <w:rFonts w:ascii="Arial" w:hAnsi="Arial" w:cs="Arial"/>
          <w:bCs/>
          <w:spacing w:val="-3"/>
          <w:sz w:val="22"/>
          <w:szCs w:val="22"/>
        </w:rPr>
        <w:t xml:space="preserve"> is being trialled in the </w:t>
      </w:r>
      <w:smartTag w:uri="urn:schemas-microsoft-com:office:smarttags" w:element="place">
        <w:smartTag w:uri="urn:schemas-microsoft-com:office:smarttags" w:element="City">
          <w:r w:rsidRPr="00EA79EE">
            <w:rPr>
              <w:rFonts w:ascii="Arial" w:hAnsi="Arial" w:cs="Arial"/>
              <w:bCs/>
              <w:spacing w:val="-3"/>
              <w:sz w:val="22"/>
              <w:szCs w:val="22"/>
            </w:rPr>
            <w:t>Cairns</w:t>
          </w:r>
        </w:smartTag>
      </w:smartTag>
      <w:r w:rsidRPr="00EA79EE">
        <w:rPr>
          <w:rFonts w:ascii="Arial" w:hAnsi="Arial" w:cs="Arial"/>
          <w:bCs/>
          <w:spacing w:val="-3"/>
          <w:sz w:val="22"/>
          <w:szCs w:val="22"/>
        </w:rPr>
        <w:t xml:space="preserve"> and surrounding areas. It is proposed to expand this model to Townville to address the increasing number of young offenders committing serious and dangerous crimes in the area.</w:t>
      </w:r>
    </w:p>
    <w:p w:rsidR="00427203" w:rsidRDefault="00427203" w:rsidP="00427203">
      <w:pPr>
        <w:numPr>
          <w:ilvl w:val="0"/>
          <w:numId w:val="1"/>
        </w:numPr>
        <w:tabs>
          <w:tab w:val="clear" w:pos="720"/>
          <w:tab w:val="num" w:pos="360"/>
        </w:tabs>
        <w:spacing w:before="240"/>
        <w:ind w:left="360"/>
        <w:jc w:val="both"/>
        <w:rPr>
          <w:rFonts w:ascii="Arial" w:hAnsi="Arial" w:cs="Arial"/>
          <w:bCs/>
          <w:spacing w:val="-3"/>
          <w:sz w:val="22"/>
          <w:szCs w:val="22"/>
        </w:rPr>
      </w:pPr>
      <w:r w:rsidRPr="00EA79EE">
        <w:rPr>
          <w:rFonts w:ascii="Arial" w:hAnsi="Arial" w:cs="Arial"/>
          <w:bCs/>
          <w:spacing w:val="-3"/>
          <w:sz w:val="22"/>
          <w:szCs w:val="22"/>
        </w:rPr>
        <w:t>The early intervention youth boot camp</w:t>
      </w:r>
      <w:r>
        <w:rPr>
          <w:rFonts w:ascii="Arial" w:hAnsi="Arial" w:cs="Arial"/>
          <w:bCs/>
          <w:spacing w:val="-3"/>
          <w:sz w:val="22"/>
          <w:szCs w:val="22"/>
        </w:rPr>
        <w:t xml:space="preserve">, </w:t>
      </w:r>
      <w:r w:rsidRPr="00EA79EE">
        <w:rPr>
          <w:rFonts w:ascii="Arial" w:hAnsi="Arial" w:cs="Arial"/>
          <w:bCs/>
          <w:spacing w:val="-3"/>
          <w:sz w:val="22"/>
          <w:szCs w:val="22"/>
        </w:rPr>
        <w:t>targeting young people not in the justice system but identified as being at high risk of enterin</w:t>
      </w:r>
      <w:r>
        <w:rPr>
          <w:rFonts w:ascii="Arial" w:hAnsi="Arial" w:cs="Arial"/>
          <w:bCs/>
          <w:spacing w:val="-3"/>
          <w:sz w:val="22"/>
          <w:szCs w:val="22"/>
        </w:rPr>
        <w:t>g and becoming entrenched in it,</w:t>
      </w:r>
      <w:r w:rsidRPr="00EA79EE">
        <w:rPr>
          <w:rFonts w:ascii="Arial" w:hAnsi="Arial" w:cs="Arial"/>
          <w:bCs/>
          <w:spacing w:val="-3"/>
          <w:sz w:val="22"/>
          <w:szCs w:val="22"/>
        </w:rPr>
        <w:t xml:space="preserve"> is currently be</w:t>
      </w:r>
      <w:r w:rsidR="00E11F1C">
        <w:rPr>
          <w:rFonts w:ascii="Arial" w:hAnsi="Arial" w:cs="Arial"/>
          <w:bCs/>
          <w:spacing w:val="-3"/>
          <w:sz w:val="22"/>
          <w:szCs w:val="22"/>
        </w:rPr>
        <w:t xml:space="preserve">ing trialled on the Gold Coast. </w:t>
      </w:r>
      <w:r w:rsidRPr="00EA79EE">
        <w:rPr>
          <w:rFonts w:ascii="Arial" w:hAnsi="Arial" w:cs="Arial"/>
          <w:bCs/>
          <w:spacing w:val="-3"/>
          <w:sz w:val="22"/>
          <w:szCs w:val="22"/>
        </w:rPr>
        <w:t xml:space="preserve">It is proposed to expand the early intervention trial to Rockhampton and </w:t>
      </w:r>
      <w:smartTag w:uri="urn:schemas-microsoft-com:office:smarttags" w:element="place">
        <w:smartTag w:uri="urn:schemas-microsoft-com:office:smarttags" w:element="PlaceName">
          <w:r w:rsidRPr="00EA79EE">
            <w:rPr>
              <w:rFonts w:ascii="Arial" w:hAnsi="Arial" w:cs="Arial"/>
              <w:bCs/>
              <w:spacing w:val="-3"/>
              <w:sz w:val="22"/>
              <w:szCs w:val="22"/>
            </w:rPr>
            <w:t>Hervey</w:t>
          </w:r>
        </w:smartTag>
        <w:r w:rsidRPr="00EA79EE">
          <w:rPr>
            <w:rFonts w:ascii="Arial" w:hAnsi="Arial" w:cs="Arial"/>
            <w:bCs/>
            <w:spacing w:val="-3"/>
            <w:sz w:val="22"/>
            <w:szCs w:val="22"/>
          </w:rPr>
          <w:t xml:space="preserve"> </w:t>
        </w:r>
        <w:smartTag w:uri="urn:schemas-microsoft-com:office:smarttags" w:element="PlaceType">
          <w:r w:rsidRPr="00EA79EE">
            <w:rPr>
              <w:rFonts w:ascii="Arial" w:hAnsi="Arial" w:cs="Arial"/>
              <w:bCs/>
              <w:spacing w:val="-3"/>
              <w:sz w:val="22"/>
              <w:szCs w:val="22"/>
            </w:rPr>
            <w:t>Bay</w:t>
          </w:r>
        </w:smartTag>
      </w:smartTag>
      <w:r w:rsidRPr="00EA79EE">
        <w:rPr>
          <w:rFonts w:ascii="Arial" w:hAnsi="Arial" w:cs="Arial"/>
          <w:bCs/>
          <w:spacing w:val="-3"/>
          <w:sz w:val="22"/>
          <w:szCs w:val="22"/>
        </w:rPr>
        <w:t xml:space="preserve"> to provide a response to the increasing number of young people in these areas that are displaying high levels of anti-social behaviour but are not yet involved in the justice system.</w:t>
      </w:r>
    </w:p>
    <w:p w:rsidR="00427203" w:rsidRPr="002C0F6C" w:rsidRDefault="00427203" w:rsidP="00427203">
      <w:pPr>
        <w:numPr>
          <w:ilvl w:val="0"/>
          <w:numId w:val="1"/>
        </w:numPr>
        <w:tabs>
          <w:tab w:val="clear" w:pos="720"/>
          <w:tab w:val="num" w:pos="360"/>
        </w:tabs>
        <w:spacing w:before="240"/>
        <w:ind w:left="360"/>
        <w:jc w:val="both"/>
        <w:rPr>
          <w:rFonts w:ascii="Arial" w:hAnsi="Arial" w:cs="Arial"/>
          <w:bCs/>
          <w:spacing w:val="-3"/>
          <w:sz w:val="22"/>
          <w:szCs w:val="22"/>
        </w:rPr>
      </w:pPr>
      <w:r w:rsidRPr="00EA79EE">
        <w:rPr>
          <w:rFonts w:ascii="Arial" w:hAnsi="Arial" w:cs="Arial"/>
          <w:bCs/>
          <w:spacing w:val="-3"/>
          <w:sz w:val="22"/>
          <w:szCs w:val="22"/>
        </w:rPr>
        <w:t xml:space="preserve">The development of a </w:t>
      </w:r>
      <w:r w:rsidRPr="00EA79EE">
        <w:rPr>
          <w:rFonts w:ascii="Arial" w:hAnsi="Arial" w:cs="Arial"/>
          <w:bCs/>
          <w:i/>
          <w:spacing w:val="-3"/>
          <w:sz w:val="22"/>
          <w:szCs w:val="22"/>
        </w:rPr>
        <w:t>Youth Justice Blueprint</w:t>
      </w:r>
      <w:r w:rsidRPr="00EA79EE">
        <w:rPr>
          <w:rFonts w:ascii="Arial" w:hAnsi="Arial" w:cs="Arial"/>
          <w:bCs/>
          <w:spacing w:val="-3"/>
          <w:sz w:val="22"/>
          <w:szCs w:val="22"/>
        </w:rPr>
        <w:t xml:space="preserve"> is driven by the need to reform the youth justice system to break the cycle of youth offending, make </w:t>
      </w:r>
      <w:smartTag w:uri="urn:schemas-microsoft-com:office:smarttags" w:element="place">
        <w:smartTag w:uri="urn:schemas-microsoft-com:office:smarttags" w:element="State">
          <w:r w:rsidRPr="00EA79EE">
            <w:rPr>
              <w:rFonts w:ascii="Arial" w:hAnsi="Arial" w:cs="Arial"/>
              <w:bCs/>
              <w:spacing w:val="-3"/>
              <w:sz w:val="22"/>
              <w:szCs w:val="22"/>
            </w:rPr>
            <w:t>Queensland</w:t>
          </w:r>
        </w:smartTag>
      </w:smartTag>
      <w:r w:rsidRPr="00EA79EE">
        <w:rPr>
          <w:rFonts w:ascii="Arial" w:hAnsi="Arial" w:cs="Arial"/>
          <w:bCs/>
          <w:spacing w:val="-3"/>
          <w:sz w:val="22"/>
          <w:szCs w:val="22"/>
        </w:rPr>
        <w:t xml:space="preserve"> communities safer </w:t>
      </w:r>
      <w:r w:rsidRPr="00772907">
        <w:rPr>
          <w:rFonts w:ascii="Arial" w:hAnsi="Arial" w:cs="Arial"/>
          <w:bCs/>
          <w:spacing w:val="-3"/>
          <w:sz w:val="22"/>
          <w:szCs w:val="22"/>
        </w:rPr>
        <w:t xml:space="preserve">and provide opportunities for young people and their </w:t>
      </w:r>
      <w:r w:rsidR="00772907">
        <w:rPr>
          <w:rFonts w:ascii="Arial" w:hAnsi="Arial" w:cs="Arial"/>
          <w:bCs/>
          <w:spacing w:val="-3"/>
          <w:sz w:val="22"/>
          <w:szCs w:val="22"/>
        </w:rPr>
        <w:t xml:space="preserve">families to get back on track. </w:t>
      </w:r>
      <w:r w:rsidRPr="00772907">
        <w:rPr>
          <w:rFonts w:ascii="Arial" w:hAnsi="Arial" w:cs="Arial"/>
          <w:bCs/>
          <w:spacing w:val="-3"/>
          <w:sz w:val="22"/>
          <w:szCs w:val="22"/>
        </w:rPr>
        <w:t xml:space="preserve">To inform the Blueprint it is proposed that a Youth Justice Blueprint Discussion Paper be </w:t>
      </w:r>
      <w:r w:rsidRPr="002C0F6C">
        <w:rPr>
          <w:rFonts w:ascii="Arial" w:hAnsi="Arial" w:cs="Arial"/>
          <w:bCs/>
          <w:spacing w:val="-3"/>
          <w:sz w:val="22"/>
          <w:szCs w:val="22"/>
        </w:rPr>
        <w:t xml:space="preserve">released for community consultation to seek input from the people of </w:t>
      </w:r>
      <w:smartTag w:uri="urn:schemas-microsoft-com:office:smarttags" w:element="State">
        <w:smartTag w:uri="urn:schemas-microsoft-com:office:smarttags" w:element="place">
          <w:r w:rsidRPr="002C0F6C">
            <w:rPr>
              <w:rFonts w:ascii="Arial" w:hAnsi="Arial" w:cs="Arial"/>
              <w:bCs/>
              <w:spacing w:val="-3"/>
              <w:sz w:val="22"/>
              <w:szCs w:val="22"/>
            </w:rPr>
            <w:t>Queensland</w:t>
          </w:r>
        </w:smartTag>
      </w:smartTag>
      <w:r w:rsidRPr="002C0F6C">
        <w:rPr>
          <w:rFonts w:ascii="Arial" w:hAnsi="Arial" w:cs="Arial"/>
          <w:bCs/>
          <w:spacing w:val="-3"/>
          <w:sz w:val="22"/>
          <w:szCs w:val="22"/>
        </w:rPr>
        <w:t xml:space="preserve">.   </w:t>
      </w:r>
    </w:p>
    <w:p w:rsidR="00427203" w:rsidRPr="006E46D5" w:rsidRDefault="0054014D" w:rsidP="006E46D5">
      <w:pPr>
        <w:numPr>
          <w:ilvl w:val="0"/>
          <w:numId w:val="1"/>
        </w:numPr>
        <w:tabs>
          <w:tab w:val="clear" w:pos="720"/>
          <w:tab w:val="num" w:pos="360"/>
        </w:tabs>
        <w:spacing w:before="240"/>
        <w:ind w:left="360"/>
        <w:jc w:val="both"/>
        <w:rPr>
          <w:rFonts w:ascii="Arial" w:hAnsi="Arial" w:cs="Arial"/>
          <w:bCs/>
          <w:spacing w:val="-3"/>
          <w:sz w:val="22"/>
          <w:szCs w:val="22"/>
        </w:rPr>
      </w:pPr>
      <w:r w:rsidRPr="002C0F6C">
        <w:rPr>
          <w:rFonts w:ascii="Arial" w:hAnsi="Arial" w:cs="Arial"/>
          <w:bCs/>
          <w:spacing w:val="-3"/>
          <w:sz w:val="22"/>
          <w:szCs w:val="22"/>
          <w:u w:val="single"/>
        </w:rPr>
        <w:t>Cabinet approved</w:t>
      </w:r>
      <w:r w:rsidRPr="002C0F6C">
        <w:rPr>
          <w:rFonts w:ascii="Arial" w:hAnsi="Arial" w:cs="Arial"/>
          <w:bCs/>
          <w:spacing w:val="-3"/>
          <w:sz w:val="22"/>
          <w:szCs w:val="22"/>
        </w:rPr>
        <w:t xml:space="preserve"> the release of the </w:t>
      </w:r>
      <w:r w:rsidRPr="002C0F6C">
        <w:rPr>
          <w:rFonts w:ascii="Arial" w:hAnsi="Arial" w:cs="Arial"/>
          <w:sz w:val="22"/>
          <w:szCs w:val="22"/>
        </w:rPr>
        <w:t xml:space="preserve">Draft </w:t>
      </w:r>
      <w:r w:rsidRPr="002C0F6C">
        <w:rPr>
          <w:rFonts w:ascii="Arial" w:hAnsi="Arial" w:cs="Arial"/>
          <w:i/>
          <w:sz w:val="22"/>
          <w:szCs w:val="22"/>
        </w:rPr>
        <w:t>Youth Justice Blueprint</w:t>
      </w:r>
      <w:r w:rsidRPr="002C0F6C">
        <w:rPr>
          <w:rFonts w:ascii="Arial" w:hAnsi="Arial" w:cs="Arial"/>
          <w:sz w:val="22"/>
          <w:szCs w:val="22"/>
        </w:rPr>
        <w:t xml:space="preserve"> Discussion Paper</w:t>
      </w:r>
      <w:r w:rsidR="00831F92" w:rsidRPr="002C0F6C">
        <w:rPr>
          <w:rFonts w:ascii="Arial" w:hAnsi="Arial" w:cs="Arial"/>
          <w:sz w:val="22"/>
          <w:szCs w:val="22"/>
        </w:rPr>
        <w:t xml:space="preserve"> and</w:t>
      </w:r>
      <w:r w:rsidR="00B40715" w:rsidRPr="002C0F6C">
        <w:rPr>
          <w:rFonts w:ascii="Arial" w:hAnsi="Arial" w:cs="Arial"/>
          <w:sz w:val="22"/>
          <w:szCs w:val="22"/>
        </w:rPr>
        <w:t xml:space="preserve"> the expansion of the youth boot camp trial.</w:t>
      </w:r>
    </w:p>
    <w:p w:rsidR="00427203" w:rsidRPr="00772907" w:rsidRDefault="00427203" w:rsidP="006E46D5">
      <w:pPr>
        <w:keepNext/>
        <w:numPr>
          <w:ilvl w:val="0"/>
          <w:numId w:val="1"/>
        </w:numPr>
        <w:tabs>
          <w:tab w:val="clear" w:pos="720"/>
          <w:tab w:val="num" w:pos="360"/>
        </w:tabs>
        <w:spacing w:before="360"/>
        <w:ind w:left="357" w:hanging="357"/>
        <w:jc w:val="both"/>
        <w:rPr>
          <w:rFonts w:ascii="Arial" w:hAnsi="Arial" w:cs="Arial"/>
          <w:sz w:val="22"/>
          <w:szCs w:val="22"/>
        </w:rPr>
      </w:pPr>
      <w:r w:rsidRPr="00772907">
        <w:rPr>
          <w:rFonts w:ascii="Arial" w:hAnsi="Arial" w:cs="Arial"/>
          <w:i/>
          <w:sz w:val="22"/>
          <w:szCs w:val="22"/>
          <w:u w:val="single"/>
        </w:rPr>
        <w:t>Attachment</w:t>
      </w:r>
      <w:r w:rsidR="006E46D5" w:rsidRPr="006E46D5">
        <w:rPr>
          <w:rFonts w:ascii="Arial" w:hAnsi="Arial" w:cs="Arial"/>
          <w:i/>
          <w:sz w:val="22"/>
          <w:szCs w:val="22"/>
          <w:u w:val="single"/>
        </w:rPr>
        <w:t>s</w:t>
      </w:r>
    </w:p>
    <w:p w:rsidR="00E973BC" w:rsidRPr="00864887" w:rsidRDefault="00333963" w:rsidP="00864887">
      <w:pPr>
        <w:numPr>
          <w:ilvl w:val="0"/>
          <w:numId w:val="2"/>
        </w:numPr>
        <w:spacing w:before="120"/>
        <w:ind w:left="811"/>
        <w:jc w:val="both"/>
        <w:rPr>
          <w:rFonts w:ascii="Arial" w:hAnsi="Arial" w:cs="Arial"/>
          <w:sz w:val="22"/>
          <w:szCs w:val="22"/>
        </w:rPr>
      </w:pPr>
      <w:hyperlink r:id="rId7" w:history="1">
        <w:r w:rsidR="00427203" w:rsidRPr="0067258A">
          <w:rPr>
            <w:rStyle w:val="Hyperlink"/>
            <w:rFonts w:ascii="Arial" w:hAnsi="Arial" w:cs="Arial"/>
            <w:sz w:val="22"/>
            <w:szCs w:val="22"/>
          </w:rPr>
          <w:t xml:space="preserve">Draft </w:t>
        </w:r>
        <w:r w:rsidR="00427203" w:rsidRPr="0067258A">
          <w:rPr>
            <w:rStyle w:val="Hyperlink"/>
            <w:rFonts w:ascii="Arial" w:hAnsi="Arial" w:cs="Arial"/>
            <w:i/>
            <w:sz w:val="22"/>
            <w:szCs w:val="22"/>
          </w:rPr>
          <w:t>Youth Justice Blueprint</w:t>
        </w:r>
        <w:r w:rsidR="00427203" w:rsidRPr="0067258A">
          <w:rPr>
            <w:rStyle w:val="Hyperlink"/>
            <w:rFonts w:ascii="Arial" w:hAnsi="Arial" w:cs="Arial"/>
            <w:sz w:val="22"/>
            <w:szCs w:val="22"/>
          </w:rPr>
          <w:t xml:space="preserve"> Discussion Paper</w:t>
        </w:r>
      </w:hyperlink>
    </w:p>
    <w:sectPr w:rsidR="00E973BC" w:rsidRPr="00864887" w:rsidSect="006E46D5">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0C" w:rsidRDefault="003B7B0C" w:rsidP="00D6589B">
      <w:r>
        <w:separator/>
      </w:r>
    </w:p>
  </w:endnote>
  <w:endnote w:type="continuationSeparator" w:id="0">
    <w:p w:rsidR="003B7B0C" w:rsidRDefault="003B7B0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0C" w:rsidRDefault="003B7B0C" w:rsidP="00D6589B">
      <w:r>
        <w:separator/>
      </w:r>
    </w:p>
  </w:footnote>
  <w:footnote w:type="continuationSeparator" w:id="0">
    <w:p w:rsidR="003B7B0C" w:rsidRDefault="003B7B0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87" w:rsidRPr="00937A4A" w:rsidRDefault="00864887" w:rsidP="0086488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864887" w:rsidRPr="00937A4A" w:rsidRDefault="00864887" w:rsidP="0086488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864887" w:rsidRPr="00937A4A" w:rsidRDefault="00864887" w:rsidP="0086488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2013</w:t>
    </w:r>
  </w:p>
  <w:p w:rsidR="00864887" w:rsidRDefault="00864887" w:rsidP="00864887">
    <w:pPr>
      <w:keepLines/>
      <w:jc w:val="both"/>
      <w:rPr>
        <w:rFonts w:ascii="Arial" w:hAnsi="Arial" w:cs="Arial"/>
        <w:b/>
        <w:sz w:val="22"/>
        <w:szCs w:val="22"/>
        <w:u w:val="single"/>
      </w:rPr>
    </w:pPr>
  </w:p>
  <w:p w:rsidR="00864887" w:rsidRDefault="00864887" w:rsidP="00864887">
    <w:pPr>
      <w:keepLines/>
      <w:jc w:val="both"/>
      <w:rPr>
        <w:rFonts w:ascii="Arial" w:hAnsi="Arial" w:cs="Arial"/>
        <w:b/>
        <w:sz w:val="22"/>
        <w:szCs w:val="22"/>
        <w:u w:val="single"/>
      </w:rPr>
    </w:pPr>
    <w:r>
      <w:rPr>
        <w:rFonts w:ascii="Arial" w:hAnsi="Arial" w:cs="Arial"/>
        <w:b/>
        <w:sz w:val="22"/>
        <w:szCs w:val="22"/>
        <w:u w:val="single"/>
      </w:rPr>
      <w:t>Expanding the Youth Boot Camp trial and developing a Youth Justice Blueprint</w:t>
    </w:r>
  </w:p>
  <w:p w:rsidR="00864887" w:rsidRDefault="00864887" w:rsidP="00864887">
    <w:pPr>
      <w:keepLines/>
      <w:jc w:val="both"/>
      <w:rPr>
        <w:rFonts w:ascii="Arial" w:hAnsi="Arial" w:cs="Arial"/>
        <w:b/>
        <w:sz w:val="22"/>
        <w:szCs w:val="22"/>
        <w:u w:val="single"/>
      </w:rPr>
    </w:pPr>
  </w:p>
  <w:p w:rsidR="00864887" w:rsidRPr="000400F9" w:rsidRDefault="00864887" w:rsidP="00864887">
    <w:pPr>
      <w:pStyle w:val="Header"/>
      <w:rPr>
        <w:rFonts w:ascii="Arial" w:hAnsi="Arial" w:cs="Arial"/>
        <w:b/>
        <w:sz w:val="22"/>
        <w:szCs w:val="22"/>
        <w:u w:val="single"/>
      </w:rPr>
    </w:pPr>
    <w:r>
      <w:rPr>
        <w:rFonts w:ascii="Arial" w:hAnsi="Arial" w:cs="Arial"/>
        <w:b/>
        <w:sz w:val="22"/>
        <w:szCs w:val="22"/>
        <w:u w:val="single"/>
      </w:rPr>
      <w:t xml:space="preserve">Attorney-General and Minister for Justice </w:t>
    </w:r>
  </w:p>
  <w:p w:rsidR="00864887" w:rsidRPr="003A13A1" w:rsidRDefault="00864887" w:rsidP="00864887">
    <w:pPr>
      <w:pBdr>
        <w:bottom w:val="single" w:sz="4" w:space="1" w:color="auto"/>
      </w:pBdr>
      <w:ind w:right="-334"/>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A7D4458"/>
    <w:multiLevelType w:val="hybridMultilevel"/>
    <w:tmpl w:val="00B0A4F0"/>
    <w:lvl w:ilvl="0" w:tplc="17847B94">
      <w:start w:val="1"/>
      <w:numFmt w:val="bullet"/>
      <w:lvlText w:val=""/>
      <w:lvlJc w:val="left"/>
      <w:pPr>
        <w:tabs>
          <w:tab w:val="num" w:pos="927"/>
        </w:tabs>
        <w:ind w:left="927" w:hanging="360"/>
      </w:pPr>
      <w:rPr>
        <w:rFonts w:ascii="Symbol" w:hAnsi="Symbol" w:hint="default"/>
        <w:b w:val="0"/>
        <w:color w:val="auto"/>
        <w:sz w:val="20"/>
        <w:szCs w:val="20"/>
      </w:rPr>
    </w:lvl>
    <w:lvl w:ilvl="1" w:tplc="0C090003">
      <w:start w:val="1"/>
      <w:numFmt w:val="bullet"/>
      <w:lvlText w:val="o"/>
      <w:lvlJc w:val="left"/>
      <w:pPr>
        <w:tabs>
          <w:tab w:val="num" w:pos="1647"/>
        </w:tabs>
        <w:ind w:left="1647" w:hanging="360"/>
      </w:pPr>
      <w:rPr>
        <w:rFonts w:ascii="Courier New" w:hAnsi="Courier New" w:cs="Courier New" w:hint="default"/>
        <w:color w:val="auto"/>
      </w:rPr>
    </w:lvl>
    <w:lvl w:ilvl="2" w:tplc="0C09000F">
      <w:start w:val="1"/>
      <w:numFmt w:val="decimal"/>
      <w:lvlText w:val="%3."/>
      <w:lvlJc w:val="left"/>
      <w:pPr>
        <w:tabs>
          <w:tab w:val="num" w:pos="2547"/>
        </w:tabs>
        <w:ind w:left="2547" w:hanging="36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 w15:restartNumberingAfterBreak="0">
    <w:nsid w:val="641D6914"/>
    <w:multiLevelType w:val="hybridMultilevel"/>
    <w:tmpl w:val="3514CB40"/>
    <w:lvl w:ilvl="0" w:tplc="F65CB6D0">
      <w:start w:val="1"/>
      <w:numFmt w:val="bullet"/>
      <w:lvlText w:val=""/>
      <w:lvlJc w:val="left"/>
      <w:pPr>
        <w:tabs>
          <w:tab w:val="num" w:pos="717"/>
        </w:tabs>
        <w:ind w:left="717" w:hanging="360"/>
      </w:pPr>
      <w:rPr>
        <w:rFonts w:ascii="Symbol" w:hAnsi="Symbol" w:hint="default"/>
        <w:sz w:val="20"/>
        <w:szCs w:val="20"/>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7108222B"/>
    <w:multiLevelType w:val="hybridMultilevel"/>
    <w:tmpl w:val="73F4BD26"/>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5BE4382"/>
    <w:multiLevelType w:val="hybridMultilevel"/>
    <w:tmpl w:val="2A16E790"/>
    <w:lvl w:ilvl="0" w:tplc="105639CC">
      <w:start w:val="1"/>
      <w:numFmt w:val="decimal"/>
      <w:lvlText w:val="%1."/>
      <w:lvlJc w:val="left"/>
      <w:pPr>
        <w:tabs>
          <w:tab w:val="num" w:pos="360"/>
        </w:tabs>
        <w:ind w:left="360" w:hanging="360"/>
      </w:pPr>
      <w:rPr>
        <w:rFonts w:cs="Times New Roman"/>
        <w:i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8575A"/>
    <w:rsid w:val="000962FC"/>
    <w:rsid w:val="000A6FED"/>
    <w:rsid w:val="000B42B1"/>
    <w:rsid w:val="000F1152"/>
    <w:rsid w:val="00102858"/>
    <w:rsid w:val="001244B5"/>
    <w:rsid w:val="001318FA"/>
    <w:rsid w:val="00140936"/>
    <w:rsid w:val="00174117"/>
    <w:rsid w:val="001E209B"/>
    <w:rsid w:val="001E7127"/>
    <w:rsid w:val="0021344B"/>
    <w:rsid w:val="00286B7C"/>
    <w:rsid w:val="002C0F6C"/>
    <w:rsid w:val="002D649F"/>
    <w:rsid w:val="00333963"/>
    <w:rsid w:val="003A13A1"/>
    <w:rsid w:val="003B5871"/>
    <w:rsid w:val="003B7B0C"/>
    <w:rsid w:val="003C2BF9"/>
    <w:rsid w:val="0040558B"/>
    <w:rsid w:val="00427203"/>
    <w:rsid w:val="004D44C0"/>
    <w:rsid w:val="004E3AE1"/>
    <w:rsid w:val="00501C66"/>
    <w:rsid w:val="0050474C"/>
    <w:rsid w:val="0054014D"/>
    <w:rsid w:val="00550873"/>
    <w:rsid w:val="0059702D"/>
    <w:rsid w:val="00654B0A"/>
    <w:rsid w:val="0067258A"/>
    <w:rsid w:val="006B3D83"/>
    <w:rsid w:val="006E46D5"/>
    <w:rsid w:val="006E49EE"/>
    <w:rsid w:val="00732E22"/>
    <w:rsid w:val="00757B12"/>
    <w:rsid w:val="00772907"/>
    <w:rsid w:val="0078560A"/>
    <w:rsid w:val="00791AB8"/>
    <w:rsid w:val="007F6EAA"/>
    <w:rsid w:val="00821E64"/>
    <w:rsid w:val="00831F92"/>
    <w:rsid w:val="00864887"/>
    <w:rsid w:val="008A4523"/>
    <w:rsid w:val="008F44CD"/>
    <w:rsid w:val="0093748E"/>
    <w:rsid w:val="00A527A5"/>
    <w:rsid w:val="00AA3D8C"/>
    <w:rsid w:val="00AC7E04"/>
    <w:rsid w:val="00AD7250"/>
    <w:rsid w:val="00AE69F0"/>
    <w:rsid w:val="00B268F8"/>
    <w:rsid w:val="00B40715"/>
    <w:rsid w:val="00B5021F"/>
    <w:rsid w:val="00B73DAD"/>
    <w:rsid w:val="00B750FE"/>
    <w:rsid w:val="00B86C55"/>
    <w:rsid w:val="00BE1861"/>
    <w:rsid w:val="00BE19AE"/>
    <w:rsid w:val="00C07656"/>
    <w:rsid w:val="00C3395E"/>
    <w:rsid w:val="00C40FB0"/>
    <w:rsid w:val="00C75E67"/>
    <w:rsid w:val="00CB1501"/>
    <w:rsid w:val="00CE6FBA"/>
    <w:rsid w:val="00CF02CA"/>
    <w:rsid w:val="00CF0D8A"/>
    <w:rsid w:val="00D26709"/>
    <w:rsid w:val="00D6589B"/>
    <w:rsid w:val="00D75134"/>
    <w:rsid w:val="00DA56FB"/>
    <w:rsid w:val="00DB6FE7"/>
    <w:rsid w:val="00DE61EC"/>
    <w:rsid w:val="00E11F1C"/>
    <w:rsid w:val="00E40004"/>
    <w:rsid w:val="00E657CA"/>
    <w:rsid w:val="00E671DA"/>
    <w:rsid w:val="00E77322"/>
    <w:rsid w:val="00E973BC"/>
    <w:rsid w:val="00F06A36"/>
    <w:rsid w:val="00F10DF9"/>
    <w:rsid w:val="00F150C1"/>
    <w:rsid w:val="00F45550"/>
    <w:rsid w:val="00F87674"/>
    <w:rsid w:val="00FB7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672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iscussion%20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1754</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2092</CharactersWithSpaces>
  <SharedDoc>false</SharedDoc>
  <HyperlinkBase>https://www.cabinet.qld.gov.au/documents/2013/Mar/Bootcamp and Youth justice/</HyperlinkBase>
  <HLinks>
    <vt:vector size="6" baseType="variant">
      <vt:variant>
        <vt:i4>5832726</vt:i4>
      </vt:variant>
      <vt:variant>
        <vt:i4>0</vt:i4>
      </vt:variant>
      <vt:variant>
        <vt:i4>0</vt:i4>
      </vt:variant>
      <vt:variant>
        <vt:i4>5</vt:i4>
      </vt:variant>
      <vt:variant>
        <vt:lpwstr>Attachments/Discussion 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2013-07-10T23:38:00Z</cp:lastPrinted>
  <dcterms:created xsi:type="dcterms:W3CDTF">2017-10-25T00:52:00Z</dcterms:created>
  <dcterms:modified xsi:type="dcterms:W3CDTF">2018-03-06T01:19:00Z</dcterms:modified>
  <cp:category>Justice,Youth,Juvenile_Justice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-2035466677</vt:i4>
  </property>
  <property fmtid="{D5CDD505-2E9C-101B-9397-08002B2CF9AE}" pid="3" name="_NewReviewCycle">
    <vt:lpwstr/>
  </property>
  <property fmtid="{D5CDD505-2E9C-101B-9397-08002B2CF9AE}" pid="4" name="_PreviousAdHocReviewCycleID">
    <vt:i4>-706336843</vt:i4>
  </property>
  <property fmtid="{D5CDD505-2E9C-101B-9397-08002B2CF9AE}" pid="5" name="_ReviewingToolsShownOnce">
    <vt:lpwstr/>
  </property>
</Properties>
</file>